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D66AED" w:rsidP="00093617">
      <w:pPr>
        <w:pStyle w:val="Header"/>
        <w:rPr>
          <w:rFonts w:ascii="Tahoma" w:hAnsi="Tahoma" w:cs="Tahoma"/>
          <w:sz w:val="32"/>
          <w:szCs w:val="32"/>
        </w:rPr>
      </w:pPr>
      <w:r w:rsidRPr="00D66AED">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51690885" r:id="rId9"/>
        </w:pict>
      </w:r>
    </w:p>
    <w:p w:rsidR="008D2371" w:rsidRPr="0097037F" w:rsidRDefault="008D2371" w:rsidP="00355BC4">
      <w:pPr>
        <w:spacing w:after="0" w:line="240" w:lineRule="auto"/>
        <w:ind w:left="-540" w:right="-694"/>
        <w:jc w:val="both"/>
        <w:rPr>
          <w:rFonts w:ascii="Comic Sans MS" w:hAnsi="Comic Sans MS" w:cs="Tahoma"/>
          <w:sz w:val="18"/>
          <w:szCs w:val="18"/>
        </w:rPr>
      </w:pPr>
    </w:p>
    <w:p w:rsidR="00555443" w:rsidRDefault="00555443" w:rsidP="00355BC4">
      <w:pPr>
        <w:spacing w:after="0" w:line="240" w:lineRule="auto"/>
        <w:ind w:left="-539" w:right="-692"/>
        <w:jc w:val="center"/>
        <w:rPr>
          <w:rFonts w:ascii="Comic Sans MS" w:hAnsi="Comic Sans MS" w:cs="Tahoma"/>
          <w:sz w:val="20"/>
          <w:szCs w:val="20"/>
        </w:rPr>
      </w:pPr>
    </w:p>
    <w:p w:rsidR="00355BC4" w:rsidRPr="00355BC4" w:rsidRDefault="00355BC4" w:rsidP="00355BC4">
      <w:pPr>
        <w:spacing w:after="0" w:line="240" w:lineRule="auto"/>
        <w:ind w:left="-540" w:right="-694"/>
        <w:rPr>
          <w:rFonts w:ascii="Comic Sans MS" w:hAnsi="Comic Sans MS" w:cs="Tahoma"/>
          <w:sz w:val="20"/>
          <w:szCs w:val="20"/>
        </w:rPr>
      </w:pPr>
    </w:p>
    <w:p w:rsidR="00BE046C" w:rsidRPr="00BE046C" w:rsidRDefault="00BE046C" w:rsidP="00BE046C">
      <w:pPr>
        <w:widowControl w:val="0"/>
        <w:tabs>
          <w:tab w:val="center" w:pos="4153"/>
          <w:tab w:val="right" w:pos="8306"/>
        </w:tabs>
        <w:overflowPunct w:val="0"/>
        <w:autoSpaceDE w:val="0"/>
        <w:autoSpaceDN w:val="0"/>
        <w:adjustRightInd w:val="0"/>
        <w:spacing w:after="0" w:line="240" w:lineRule="auto"/>
        <w:jc w:val="center"/>
        <w:textAlignment w:val="baseline"/>
        <w:rPr>
          <w:rFonts w:ascii="Arial" w:hAnsi="Arial" w:cs="Arial"/>
          <w:b/>
          <w:sz w:val="28"/>
          <w:szCs w:val="28"/>
        </w:rPr>
      </w:pPr>
      <w:bookmarkStart w:id="0" w:name="_GoBack"/>
      <w:bookmarkEnd w:id="0"/>
      <w:proofErr w:type="spellStart"/>
      <w:r w:rsidRPr="00BE046C">
        <w:rPr>
          <w:rFonts w:ascii="Arial" w:hAnsi="Arial" w:cs="Arial"/>
          <w:b/>
          <w:sz w:val="28"/>
          <w:szCs w:val="28"/>
        </w:rPr>
        <w:t>Aberford</w:t>
      </w:r>
      <w:proofErr w:type="spellEnd"/>
      <w:r w:rsidRPr="00BE046C">
        <w:rPr>
          <w:rFonts w:ascii="Arial" w:hAnsi="Arial" w:cs="Arial"/>
          <w:b/>
          <w:sz w:val="28"/>
          <w:szCs w:val="28"/>
        </w:rPr>
        <w:t xml:space="preserve"> C of E Primary School</w:t>
      </w:r>
    </w:p>
    <w:p w:rsidR="00BE046C" w:rsidRPr="00E13186" w:rsidRDefault="00BE046C" w:rsidP="00BE046C">
      <w:pPr>
        <w:pStyle w:val="Default"/>
        <w:jc w:val="center"/>
        <w:rPr>
          <w:sz w:val="6"/>
        </w:rPr>
      </w:pPr>
    </w:p>
    <w:p w:rsidR="00BE046C" w:rsidRDefault="00BE046C" w:rsidP="00BE046C">
      <w:pPr>
        <w:pStyle w:val="Default"/>
        <w:jc w:val="center"/>
        <w:rPr>
          <w:rFonts w:ascii="Arial" w:hAnsi="Arial" w:cs="Arial"/>
          <w:b/>
          <w:bCs/>
          <w:sz w:val="22"/>
          <w:szCs w:val="22"/>
        </w:rPr>
      </w:pPr>
      <w:r w:rsidRPr="009F029A">
        <w:rPr>
          <w:rFonts w:ascii="Arial" w:hAnsi="Arial" w:cs="Arial"/>
          <w:b/>
          <w:bCs/>
          <w:sz w:val="22"/>
          <w:szCs w:val="22"/>
        </w:rPr>
        <w:t>Written Statement of Behaviour Principles</w:t>
      </w:r>
    </w:p>
    <w:p w:rsidR="00BE046C" w:rsidRDefault="00BE046C" w:rsidP="00BE046C">
      <w:pPr>
        <w:pStyle w:val="Default"/>
        <w:jc w:val="center"/>
        <w:rPr>
          <w:rFonts w:ascii="Arial" w:hAnsi="Arial" w:cs="Arial"/>
          <w:b/>
          <w:bCs/>
          <w:sz w:val="22"/>
          <w:szCs w:val="22"/>
        </w:rPr>
      </w:pPr>
      <w:r>
        <w:rPr>
          <w:rFonts w:ascii="Arial" w:hAnsi="Arial" w:cs="Arial"/>
          <w:b/>
          <w:bCs/>
          <w:sz w:val="22"/>
          <w:szCs w:val="22"/>
        </w:rPr>
        <w:t>Ap</w:t>
      </w:r>
      <w:r w:rsidR="007533BF">
        <w:rPr>
          <w:rFonts w:ascii="Arial" w:hAnsi="Arial" w:cs="Arial"/>
          <w:b/>
          <w:bCs/>
          <w:sz w:val="22"/>
          <w:szCs w:val="22"/>
        </w:rPr>
        <w:t>proved by the Governing Body</w:t>
      </w:r>
      <w:r>
        <w:rPr>
          <w:rFonts w:ascii="Arial" w:hAnsi="Arial" w:cs="Arial"/>
          <w:b/>
          <w:bCs/>
          <w:sz w:val="22"/>
          <w:szCs w:val="22"/>
        </w:rPr>
        <w:t>:</w:t>
      </w:r>
      <w:r w:rsidR="007533BF">
        <w:rPr>
          <w:rFonts w:ascii="Arial" w:hAnsi="Arial" w:cs="Arial"/>
          <w:b/>
          <w:bCs/>
          <w:sz w:val="22"/>
          <w:szCs w:val="22"/>
        </w:rPr>
        <w:t xml:space="preserve"> March 2017</w:t>
      </w:r>
    </w:p>
    <w:p w:rsidR="00BE046C" w:rsidRDefault="007533BF" w:rsidP="00BE046C">
      <w:pPr>
        <w:pStyle w:val="Default"/>
        <w:jc w:val="center"/>
        <w:rPr>
          <w:rFonts w:ascii="Arial" w:hAnsi="Arial" w:cs="Arial"/>
          <w:b/>
          <w:bCs/>
          <w:sz w:val="22"/>
          <w:szCs w:val="22"/>
        </w:rPr>
      </w:pPr>
      <w:r>
        <w:rPr>
          <w:rFonts w:ascii="Arial" w:hAnsi="Arial" w:cs="Arial"/>
          <w:b/>
          <w:bCs/>
          <w:sz w:val="22"/>
          <w:szCs w:val="22"/>
        </w:rPr>
        <w:t>Next due for review</w:t>
      </w:r>
      <w:r w:rsidR="00BE046C">
        <w:rPr>
          <w:rFonts w:ascii="Arial" w:hAnsi="Arial" w:cs="Arial"/>
          <w:b/>
          <w:bCs/>
          <w:sz w:val="22"/>
          <w:szCs w:val="22"/>
        </w:rPr>
        <w:t>:</w:t>
      </w:r>
      <w:r>
        <w:rPr>
          <w:rFonts w:ascii="Arial" w:hAnsi="Arial" w:cs="Arial"/>
          <w:b/>
          <w:bCs/>
          <w:sz w:val="22"/>
          <w:szCs w:val="22"/>
        </w:rPr>
        <w:t xml:space="preserve"> March 2018</w:t>
      </w:r>
    </w:p>
    <w:p w:rsidR="00BE046C" w:rsidRDefault="00D66AED" w:rsidP="00BE046C">
      <w:pPr>
        <w:pStyle w:val="Default"/>
        <w:rPr>
          <w:rFonts w:ascii="Arial" w:hAnsi="Arial" w:cs="Arial"/>
          <w:b/>
          <w:bCs/>
          <w:sz w:val="22"/>
          <w:szCs w:val="22"/>
        </w:rPr>
      </w:pPr>
      <w:r>
        <w:rPr>
          <w:rFonts w:ascii="Arial" w:hAnsi="Arial" w:cs="Arial"/>
          <w:b/>
          <w:bCs/>
          <w:noProof/>
          <w:sz w:val="22"/>
          <w:szCs w:val="22"/>
          <w:lang w:eastAsia="en-GB"/>
        </w:rPr>
        <w:pict>
          <v:shapetype id="_x0000_t202" coordsize="21600,21600" o:spt="202" path="m,l,21600r21600,l21600,xe">
            <v:stroke joinstyle="miter"/>
            <v:path gradientshapeok="t" o:connecttype="rect"/>
          </v:shapetype>
          <v:shape id="Text Box 42" o:spid="_x0000_s1032" type="#_x0000_t202" style="position:absolute;margin-left:36.75pt;margin-top:5.85pt;width:455.25pt;height:144.85pt;z-index:2516608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" filled="f" stroked="f" strokeweight=".5pt">
            <v:textbox style="mso-fit-shape-to-text:t" inset="0,7.2pt,0,7.2pt">
              <w:txbxContent>
                <w:p w:rsidR="00BE046C" w:rsidRDefault="00BE046C" w:rsidP="00BE046C">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1F497D" w:themeColor="text2"/>
                      <w:sz w:val="24"/>
                    </w:rPr>
                    <w:t xml:space="preserve">The Education and Inspections Act 2006 and </w:t>
                  </w:r>
                  <w:proofErr w:type="spellStart"/>
                  <w:r>
                    <w:rPr>
                      <w:color w:val="1F497D" w:themeColor="text2"/>
                      <w:sz w:val="24"/>
                    </w:rPr>
                    <w:t>DfE</w:t>
                  </w:r>
                  <w:proofErr w:type="spellEnd"/>
                  <w:r>
                    <w:rPr>
                      <w:color w:val="1F497D" w:themeColor="text2"/>
                      <w:sz w:val="24"/>
                    </w:rPr>
                    <w:t xml:space="preserve"> guidance document for governing bodies (</w:t>
                  </w:r>
                  <w:proofErr w:type="spellStart"/>
                  <w:r>
                    <w:rPr>
                      <w:color w:val="1F497D" w:themeColor="text2"/>
                      <w:sz w:val="24"/>
                    </w:rPr>
                    <w:t>Behaviour</w:t>
                  </w:r>
                  <w:proofErr w:type="spellEnd"/>
                  <w:r>
                    <w:rPr>
                      <w:color w:val="1F497D" w:themeColor="text2"/>
                      <w:sz w:val="24"/>
                    </w:rPr>
                    <w:t xml:space="preserve"> and Discipline in Schools, 2015) requires the governing body to make and frequently review a written statement of general </w:t>
                  </w:r>
                  <w:proofErr w:type="spellStart"/>
                  <w:r>
                    <w:rPr>
                      <w:color w:val="1F497D" w:themeColor="text2"/>
                      <w:sz w:val="24"/>
                    </w:rPr>
                    <w:t>behaviour</w:t>
                  </w:r>
                  <w:proofErr w:type="spellEnd"/>
                  <w:r>
                    <w:rPr>
                      <w:color w:val="1F497D" w:themeColor="text2"/>
                      <w:sz w:val="24"/>
                    </w:rPr>
                    <w:t xml:space="preserve"> principles to guide the </w:t>
                  </w:r>
                  <w:proofErr w:type="spellStart"/>
                  <w:r>
                    <w:rPr>
                      <w:color w:val="1F497D" w:themeColor="text2"/>
                      <w:sz w:val="24"/>
                    </w:rPr>
                    <w:t>Headteacher</w:t>
                  </w:r>
                  <w:proofErr w:type="spellEnd"/>
                  <w:r>
                    <w:rPr>
                      <w:color w:val="1F497D" w:themeColor="text2"/>
                      <w:sz w:val="24"/>
                    </w:rPr>
                    <w:t xml:space="preserve"> in determining measures to promote good </w:t>
                  </w:r>
                  <w:proofErr w:type="spellStart"/>
                  <w:r>
                    <w:rPr>
                      <w:color w:val="1F497D" w:themeColor="text2"/>
                      <w:sz w:val="24"/>
                    </w:rPr>
                    <w:t>behaviour</w:t>
                  </w:r>
                  <w:proofErr w:type="spellEnd"/>
                  <w:r>
                    <w:rPr>
                      <w:color w:val="1F497D" w:themeColor="text2"/>
                      <w:sz w:val="24"/>
                    </w:rPr>
                    <w:t>.</w:t>
                  </w:r>
                  <w:r>
                    <w:rPr>
                      <w:color w:val="4F81BD" w:themeColor="accent1"/>
                      <w:sz w:val="24"/>
                    </w:rPr>
                    <w:t xml:space="preserve"> </w:t>
                  </w:r>
                </w:p>
              </w:txbxContent>
            </v:textbox>
            <w10:wrap type="square" anchorx="margin"/>
          </v:shape>
        </w:pict>
      </w:r>
    </w:p>
    <w:p w:rsidR="00BE046C" w:rsidRDefault="00BE046C" w:rsidP="00BE046C">
      <w:pPr>
        <w:pStyle w:val="Default"/>
        <w:rPr>
          <w:rFonts w:ascii="Arial" w:hAnsi="Arial" w:cs="Arial"/>
          <w:b/>
          <w:bCs/>
          <w:sz w:val="22"/>
          <w:szCs w:val="22"/>
        </w:rPr>
      </w:pPr>
    </w:p>
    <w:p w:rsidR="00BE046C" w:rsidRDefault="00BE046C" w:rsidP="00BE046C">
      <w:pPr>
        <w:pStyle w:val="Default"/>
        <w:rPr>
          <w:rFonts w:ascii="Arial" w:hAnsi="Arial" w:cs="Arial"/>
          <w:b/>
          <w:bCs/>
          <w:sz w:val="22"/>
          <w:szCs w:val="22"/>
        </w:rPr>
      </w:pPr>
    </w:p>
    <w:p w:rsidR="00BE046C" w:rsidRDefault="00BE046C" w:rsidP="00BE046C">
      <w:pPr>
        <w:pStyle w:val="Default"/>
        <w:rPr>
          <w:rFonts w:ascii="Arial" w:hAnsi="Arial" w:cs="Arial"/>
          <w:b/>
          <w:bCs/>
          <w:color w:val="auto"/>
          <w:sz w:val="22"/>
          <w:szCs w:val="22"/>
        </w:rPr>
      </w:pPr>
    </w:p>
    <w:p w:rsidR="00BE046C" w:rsidRDefault="00BE046C" w:rsidP="00BE046C">
      <w:pPr>
        <w:pStyle w:val="Default"/>
        <w:jc w:val="both"/>
        <w:rPr>
          <w:rFonts w:ascii="Comic Sans MS" w:hAnsi="Comic Sans MS" w:cs="Arial"/>
          <w:b/>
          <w:bCs/>
          <w:color w:val="auto"/>
        </w:rPr>
      </w:pPr>
    </w:p>
    <w:p w:rsidR="00BE046C" w:rsidRDefault="00BE046C" w:rsidP="00BE046C">
      <w:pPr>
        <w:pStyle w:val="Default"/>
        <w:jc w:val="both"/>
        <w:rPr>
          <w:rFonts w:ascii="Comic Sans MS" w:hAnsi="Comic Sans MS" w:cs="Arial"/>
          <w:b/>
          <w:bCs/>
          <w:color w:val="auto"/>
        </w:rPr>
      </w:pPr>
    </w:p>
    <w:p w:rsidR="00BE046C" w:rsidRDefault="00BE046C" w:rsidP="00BE046C">
      <w:pPr>
        <w:pStyle w:val="Default"/>
        <w:jc w:val="both"/>
        <w:rPr>
          <w:rFonts w:ascii="Comic Sans MS" w:hAnsi="Comic Sans MS" w:cs="Arial"/>
          <w:b/>
          <w:bCs/>
          <w:color w:val="auto"/>
        </w:rPr>
      </w:pPr>
    </w:p>
    <w:p w:rsidR="00BE046C" w:rsidRDefault="00BE046C" w:rsidP="00BE046C">
      <w:pPr>
        <w:pStyle w:val="Default"/>
        <w:jc w:val="both"/>
        <w:rPr>
          <w:rFonts w:ascii="Comic Sans MS" w:hAnsi="Comic Sans MS" w:cs="Arial"/>
          <w:b/>
          <w:bCs/>
          <w:color w:val="auto"/>
        </w:rPr>
      </w:pPr>
    </w:p>
    <w:p w:rsidR="00BE046C" w:rsidRDefault="00BE046C" w:rsidP="00BE046C">
      <w:pPr>
        <w:pStyle w:val="Default"/>
        <w:jc w:val="both"/>
        <w:rPr>
          <w:rFonts w:ascii="Comic Sans MS" w:hAnsi="Comic Sans MS" w:cs="Arial"/>
          <w:b/>
          <w:bCs/>
          <w:color w:val="auto"/>
        </w:rPr>
      </w:pPr>
    </w:p>
    <w:p w:rsidR="00BE046C" w:rsidRPr="00E13186" w:rsidRDefault="00BE046C" w:rsidP="00BE046C">
      <w:pPr>
        <w:pStyle w:val="Default"/>
        <w:jc w:val="both"/>
        <w:rPr>
          <w:rFonts w:ascii="Arial" w:hAnsi="Arial" w:cs="Arial"/>
          <w:b/>
          <w:bCs/>
          <w:color w:val="auto"/>
        </w:rPr>
      </w:pPr>
      <w:r w:rsidRPr="00E13186">
        <w:rPr>
          <w:rFonts w:ascii="Arial" w:hAnsi="Arial" w:cs="Arial"/>
          <w:b/>
          <w:bCs/>
          <w:color w:val="auto"/>
        </w:rPr>
        <w:t>Introduction:</w:t>
      </w: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This is a statement of principles, not practice. </w:t>
      </w:r>
    </w:p>
    <w:p w:rsidR="00BE046C" w:rsidRPr="00E13186" w:rsidRDefault="00BE046C" w:rsidP="00BE046C">
      <w:pPr>
        <w:autoSpaceDE w:val="0"/>
        <w:autoSpaceDN w:val="0"/>
        <w:adjustRightInd w:val="0"/>
        <w:spacing w:after="0" w:line="240" w:lineRule="auto"/>
        <w:jc w:val="both"/>
        <w:rPr>
          <w:rFonts w:ascii="Arial" w:hAnsi="Arial" w:cs="Arial"/>
          <w:color w:val="000000"/>
          <w:sz w:val="12"/>
          <w:szCs w:val="24"/>
        </w:rPr>
      </w:pP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Practical applications of these principles are the responsibility of 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w:t>
      </w: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The Governors at </w:t>
      </w:r>
      <w:proofErr w:type="spellStart"/>
      <w:r w:rsidRPr="00BE046C">
        <w:rPr>
          <w:rFonts w:ascii="Arial" w:hAnsi="Arial" w:cs="Arial"/>
          <w:sz w:val="24"/>
          <w:szCs w:val="24"/>
        </w:rPr>
        <w:t>Aberford</w:t>
      </w:r>
      <w:proofErr w:type="spellEnd"/>
      <w:r w:rsidRPr="00BE046C">
        <w:rPr>
          <w:rFonts w:ascii="Arial" w:hAnsi="Arial" w:cs="Arial"/>
          <w:sz w:val="24"/>
          <w:szCs w:val="24"/>
        </w:rPr>
        <w:t xml:space="preserve"> C of E</w:t>
      </w:r>
      <w:r>
        <w:rPr>
          <w:rFonts w:ascii="Arial" w:hAnsi="Arial" w:cs="Arial"/>
          <w:color w:val="FF0000"/>
          <w:sz w:val="24"/>
          <w:szCs w:val="24"/>
        </w:rPr>
        <w:t xml:space="preserve"> </w:t>
      </w:r>
      <w:r w:rsidR="00797CCB">
        <w:rPr>
          <w:rFonts w:ascii="Arial" w:hAnsi="Arial" w:cs="Arial"/>
          <w:color w:val="000000"/>
          <w:sz w:val="24"/>
          <w:szCs w:val="24"/>
        </w:rPr>
        <w:t>Primary School</w:t>
      </w:r>
      <w:r w:rsidRPr="00E13186">
        <w:rPr>
          <w:rFonts w:ascii="Arial" w:hAnsi="Arial" w:cs="Arial"/>
          <w:color w:val="000000"/>
          <w:sz w:val="24"/>
          <w:szCs w:val="24"/>
        </w:rPr>
        <w:t xml:space="preserve"> believe that high standards of behaviour lie at the heart of a successful school and enable children to make the best possible progress in all aspects of their school life. </w:t>
      </w:r>
    </w:p>
    <w:p w:rsidR="00BE046C" w:rsidRPr="00E13186" w:rsidRDefault="00BE046C" w:rsidP="00BE046C">
      <w:pPr>
        <w:autoSpaceDE w:val="0"/>
        <w:autoSpaceDN w:val="0"/>
        <w:adjustRightInd w:val="0"/>
        <w:spacing w:after="0" w:line="240" w:lineRule="auto"/>
        <w:jc w:val="both"/>
        <w:rPr>
          <w:rFonts w:ascii="Arial" w:hAnsi="Arial" w:cs="Arial"/>
          <w:color w:val="000000"/>
          <w:sz w:val="20"/>
          <w:szCs w:val="24"/>
        </w:rPr>
      </w:pP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At </w:t>
      </w:r>
      <w:proofErr w:type="spellStart"/>
      <w:r w:rsidRPr="00BE046C">
        <w:rPr>
          <w:rFonts w:ascii="Arial" w:hAnsi="Arial" w:cs="Arial"/>
          <w:sz w:val="24"/>
          <w:szCs w:val="24"/>
        </w:rPr>
        <w:t>Aberford</w:t>
      </w:r>
      <w:proofErr w:type="spellEnd"/>
      <w:r w:rsidRPr="00BE046C">
        <w:rPr>
          <w:rFonts w:ascii="Arial" w:hAnsi="Arial" w:cs="Arial"/>
          <w:sz w:val="24"/>
          <w:szCs w:val="24"/>
        </w:rPr>
        <w:t xml:space="preserve"> C of E</w:t>
      </w:r>
      <w:r>
        <w:rPr>
          <w:rFonts w:ascii="Arial" w:hAnsi="Arial" w:cs="Arial"/>
          <w:color w:val="FF0000"/>
          <w:sz w:val="24"/>
          <w:szCs w:val="24"/>
        </w:rPr>
        <w:t xml:space="preserve"> </w:t>
      </w:r>
      <w:r w:rsidRPr="00E13186">
        <w:rPr>
          <w:rFonts w:ascii="Arial" w:hAnsi="Arial" w:cs="Arial"/>
          <w:color w:val="000000"/>
          <w:sz w:val="24"/>
          <w:szCs w:val="24"/>
        </w:rPr>
        <w:t>Primary School, we value everyone as an individual, capable of growth, change and development</w:t>
      </w:r>
      <w:r>
        <w:rPr>
          <w:rFonts w:ascii="Arial" w:hAnsi="Arial" w:cs="Arial"/>
          <w:color w:val="000000"/>
          <w:sz w:val="24"/>
          <w:szCs w:val="24"/>
        </w:rPr>
        <w:t xml:space="preserve"> as a Church of England school</w:t>
      </w:r>
      <w:r w:rsidRPr="00E13186">
        <w:rPr>
          <w:rFonts w:ascii="Arial" w:hAnsi="Arial" w:cs="Arial"/>
          <w:color w:val="000000"/>
          <w:sz w:val="24"/>
          <w:szCs w:val="24"/>
        </w:rPr>
        <w:t>. Our rela</w:t>
      </w:r>
      <w:r w:rsidR="00797CCB">
        <w:rPr>
          <w:rFonts w:ascii="Arial" w:hAnsi="Arial" w:cs="Arial"/>
          <w:color w:val="000000"/>
          <w:sz w:val="24"/>
          <w:szCs w:val="24"/>
        </w:rPr>
        <w:t>tionships are underpinned by our</w:t>
      </w:r>
      <w:r w:rsidRPr="00E13186">
        <w:rPr>
          <w:rFonts w:ascii="Arial" w:hAnsi="Arial" w:cs="Arial"/>
          <w:color w:val="000000"/>
          <w:sz w:val="24"/>
          <w:szCs w:val="24"/>
        </w:rPr>
        <w:t xml:space="preserve"> </w:t>
      </w:r>
      <w:r>
        <w:rPr>
          <w:rFonts w:ascii="Arial" w:hAnsi="Arial" w:cs="Arial"/>
          <w:color w:val="000000"/>
          <w:sz w:val="24"/>
          <w:szCs w:val="24"/>
        </w:rPr>
        <w:t>Christian values</w:t>
      </w:r>
      <w:r w:rsidRPr="00E13186">
        <w:rPr>
          <w:rFonts w:ascii="Arial" w:hAnsi="Arial" w:cs="Arial"/>
          <w:color w:val="000000"/>
          <w:sz w:val="24"/>
          <w:szCs w:val="24"/>
        </w:rPr>
        <w:t xml:space="preserve">. We have high expectations that support the development of our pupils as effective and responsible citizens. </w:t>
      </w: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The purpose of this statement is to give guidance to 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in drawing up the Behaviour Policy by stating the principles the Governors expect to be followed.  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has a duty to publish the statement on the school website.  </w:t>
      </w: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 xml:space="preserve">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will develop the Behaviour Policy with reference to the </w:t>
      </w:r>
      <w:proofErr w:type="spellStart"/>
      <w:r w:rsidRPr="00E13186">
        <w:rPr>
          <w:rFonts w:ascii="Arial" w:hAnsi="Arial" w:cs="Arial"/>
          <w:color w:val="000000"/>
          <w:sz w:val="24"/>
          <w:szCs w:val="24"/>
        </w:rPr>
        <w:t>DfE</w:t>
      </w:r>
      <w:proofErr w:type="spellEnd"/>
      <w:r w:rsidRPr="00E13186">
        <w:rPr>
          <w:rFonts w:ascii="Arial" w:hAnsi="Arial" w:cs="Arial"/>
          <w:color w:val="000000"/>
          <w:sz w:val="24"/>
          <w:szCs w:val="24"/>
        </w:rPr>
        <w:t xml:space="preserve"> guidance document Behaviour and Discipline in Schools – Advice for </w:t>
      </w:r>
      <w:proofErr w:type="spellStart"/>
      <w:r w:rsidRPr="00E13186">
        <w:rPr>
          <w:rFonts w:ascii="Arial" w:hAnsi="Arial" w:cs="Arial"/>
          <w:color w:val="000000"/>
          <w:sz w:val="24"/>
          <w:szCs w:val="24"/>
        </w:rPr>
        <w:t>Headteachers</w:t>
      </w:r>
      <w:proofErr w:type="spellEnd"/>
      <w:r w:rsidRPr="00E13186">
        <w:rPr>
          <w:rFonts w:ascii="Arial" w:hAnsi="Arial" w:cs="Arial"/>
          <w:color w:val="000000"/>
          <w:sz w:val="24"/>
          <w:szCs w:val="24"/>
        </w:rPr>
        <w:t xml:space="preserve"> and School Staff, January 2016.</w:t>
      </w:r>
    </w:p>
    <w:p w:rsidR="00BE046C" w:rsidRPr="00E13186" w:rsidRDefault="00BE046C" w:rsidP="00BE046C">
      <w:pPr>
        <w:autoSpaceDE w:val="0"/>
        <w:autoSpaceDN w:val="0"/>
        <w:adjustRightInd w:val="0"/>
        <w:spacing w:after="0" w:line="240" w:lineRule="auto"/>
        <w:jc w:val="both"/>
        <w:rPr>
          <w:rFonts w:ascii="Arial" w:hAnsi="Arial" w:cs="Arial"/>
          <w:b/>
          <w:bCs/>
          <w:color w:val="000000"/>
          <w:sz w:val="24"/>
          <w:szCs w:val="24"/>
        </w:rPr>
      </w:pP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b/>
          <w:bCs/>
          <w:color w:val="000000"/>
          <w:sz w:val="24"/>
          <w:szCs w:val="24"/>
        </w:rPr>
        <w:t xml:space="preserve">Principles: </w:t>
      </w: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All children, staff and visitors have the right to feel safe at all times at school and procedures should consider the requirements of the Education Act 2002 in relation to safeguarding and promoting the welfare of children.</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proofErr w:type="spellStart"/>
      <w:r w:rsidRPr="00BE046C">
        <w:rPr>
          <w:rFonts w:ascii="Arial" w:hAnsi="Arial" w:cs="Arial"/>
          <w:sz w:val="24"/>
          <w:szCs w:val="24"/>
        </w:rPr>
        <w:t>Aberford</w:t>
      </w:r>
      <w:proofErr w:type="spellEnd"/>
      <w:r w:rsidRPr="00BE046C">
        <w:rPr>
          <w:rFonts w:ascii="Arial" w:hAnsi="Arial" w:cs="Arial"/>
          <w:sz w:val="24"/>
          <w:szCs w:val="24"/>
        </w:rPr>
        <w:t xml:space="preserve"> C of E</w:t>
      </w:r>
      <w:r>
        <w:rPr>
          <w:rFonts w:ascii="Arial" w:hAnsi="Arial" w:cs="Arial"/>
          <w:color w:val="FF0000"/>
          <w:sz w:val="24"/>
          <w:szCs w:val="24"/>
        </w:rPr>
        <w:t xml:space="preserve"> </w:t>
      </w:r>
      <w:r w:rsidRPr="00E13186">
        <w:rPr>
          <w:rFonts w:ascii="Arial" w:hAnsi="Arial" w:cs="Arial"/>
          <w:color w:val="000000"/>
          <w:sz w:val="24"/>
          <w:szCs w:val="24"/>
        </w:rPr>
        <w:t>Primary School is an inclusive school. Bullying or harassment of any description is unacceptable.  All members of the school community should be free from discrimination of any sort. Measures to protect children should be set out in the Behaviour and Equality policies, reflecting the duties of the Equality Act 2010.</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The Governors believe children should be at the heart of the development of school rules and these should be regularly reviewed with the involvement of the School Council and in consultation with Staff and Parents/Carers.</w:t>
      </w:r>
    </w:p>
    <w:p w:rsidR="00BE046C" w:rsidRPr="00BE046C" w:rsidRDefault="00BE046C" w:rsidP="00BE046C">
      <w:pPr>
        <w:pStyle w:val="ListParagraph"/>
        <w:rPr>
          <w:rFonts w:ascii="Arial" w:hAnsi="Arial" w:cs="Arial"/>
          <w:color w:val="000000"/>
          <w:sz w:val="24"/>
          <w:szCs w:val="24"/>
        </w:rPr>
      </w:pPr>
    </w:p>
    <w:p w:rsidR="00BE046C" w:rsidRPr="00E13186" w:rsidRDefault="00BE046C" w:rsidP="00BE046C">
      <w:pPr>
        <w:pStyle w:val="ListParagraph"/>
        <w:autoSpaceDE w:val="0"/>
        <w:autoSpaceDN w:val="0"/>
        <w:adjustRightInd w:val="0"/>
        <w:spacing w:after="10" w:line="240" w:lineRule="auto"/>
        <w:ind w:left="360"/>
        <w:jc w:val="both"/>
        <w:rPr>
          <w:rFonts w:ascii="Arial" w:hAnsi="Arial" w:cs="Arial"/>
          <w:color w:val="000000"/>
          <w:sz w:val="24"/>
          <w:szCs w:val="24"/>
        </w:rPr>
      </w:pPr>
    </w:p>
    <w:p w:rsidR="00BE046C" w:rsidRPr="00E13186" w:rsidRDefault="00BE046C" w:rsidP="00BE046C">
      <w:pPr>
        <w:pStyle w:val="ListParagraph"/>
        <w:autoSpaceDE w:val="0"/>
        <w:autoSpaceDN w:val="0"/>
        <w:adjustRightInd w:val="0"/>
        <w:spacing w:after="10" w:line="240" w:lineRule="auto"/>
        <w:ind w:left="0"/>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 xml:space="preserve">High standards of behaviour are expected.  The school’s behaviour expectations </w:t>
      </w:r>
      <w:r w:rsidR="00797CCB">
        <w:rPr>
          <w:rFonts w:ascii="Arial" w:hAnsi="Arial" w:cs="Arial"/>
          <w:color w:val="000000"/>
          <w:sz w:val="24"/>
          <w:szCs w:val="24"/>
        </w:rPr>
        <w:t>are</w:t>
      </w:r>
      <w:r w:rsidRPr="00E13186">
        <w:rPr>
          <w:rFonts w:ascii="Arial" w:hAnsi="Arial" w:cs="Arial"/>
          <w:color w:val="000000"/>
          <w:sz w:val="24"/>
          <w:szCs w:val="24"/>
        </w:rPr>
        <w:t xml:space="preserve"> clearly set out in the Behaviour Policy and displayed around school. Governors expect these expectations to be consistently applied by all staff.</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Governors would like to see a wide range of rewards, consistently and fairly applied in such a way as to encourage and reward good behaviour around school.</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Consequences for unacceptable</w:t>
      </w:r>
      <w:r w:rsidR="00797CCB">
        <w:rPr>
          <w:rFonts w:ascii="Arial" w:hAnsi="Arial" w:cs="Arial"/>
          <w:color w:val="000000"/>
          <w:sz w:val="24"/>
          <w:szCs w:val="24"/>
        </w:rPr>
        <w:t xml:space="preserve"> </w:t>
      </w:r>
      <w:r w:rsidRPr="00E13186">
        <w:rPr>
          <w:rFonts w:ascii="Arial" w:hAnsi="Arial" w:cs="Arial"/>
          <w:color w:val="000000"/>
          <w:sz w:val="24"/>
          <w:szCs w:val="24"/>
        </w:rPr>
        <w:t>/</w:t>
      </w:r>
      <w:r w:rsidR="00797CCB">
        <w:rPr>
          <w:rFonts w:ascii="Arial" w:hAnsi="Arial" w:cs="Arial"/>
          <w:color w:val="000000"/>
          <w:sz w:val="24"/>
          <w:szCs w:val="24"/>
        </w:rPr>
        <w:t xml:space="preserve"> </w:t>
      </w:r>
      <w:r w:rsidRPr="00E13186">
        <w:rPr>
          <w:rFonts w:ascii="Arial" w:hAnsi="Arial" w:cs="Arial"/>
          <w:color w:val="000000"/>
          <w:sz w:val="24"/>
          <w:szCs w:val="24"/>
        </w:rPr>
        <w:t xml:space="preserve">poor behaviour should be known and understood by all Staff and pupils, consistently applied and regularly monitored to ensure effective impact. </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 xml:space="preserve">It is recognised that the use of rewards and consequences must have regard to the individual situation and the individual pupil and 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is expected to use discretion in their use. Consequences should however be applied fairly, consistently, proportionally and reasonably, taking into account special educational needs and disability and the needs of vulnerable children.  Support and assessment from external agen</w:t>
      </w:r>
      <w:r w:rsidR="00797CCB">
        <w:rPr>
          <w:rFonts w:ascii="Arial" w:hAnsi="Arial" w:cs="Arial"/>
          <w:color w:val="000000"/>
          <w:sz w:val="24"/>
          <w:szCs w:val="24"/>
        </w:rPr>
        <w:t>cies should be available</w:t>
      </w:r>
      <w:r w:rsidRPr="00E13186">
        <w:rPr>
          <w:rFonts w:ascii="Arial" w:hAnsi="Arial" w:cs="Arial"/>
          <w:color w:val="000000"/>
          <w:sz w:val="24"/>
          <w:szCs w:val="24"/>
        </w:rPr>
        <w:t xml:space="preserve"> as necessary for pupils who display continued disruptive behaviour.</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We believe children should be given opportunities and openly encouraged to support each other in the process of positive reinforcement and personal growth, learning and recognising good behaviour.</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 xml:space="preserve">We expect pupils and Parents/Carers to cooperate to maintain an orderly climate for learning.  </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The Governors strongly feel that exclusions, particularly those that are permanent, must only be used as the very last resort.</w:t>
      </w:r>
    </w:p>
    <w:p w:rsidR="00BE046C" w:rsidRPr="00E13186" w:rsidRDefault="00BE046C" w:rsidP="00BE046C">
      <w:pPr>
        <w:autoSpaceDE w:val="0"/>
        <w:autoSpaceDN w:val="0"/>
        <w:adjustRightInd w:val="0"/>
        <w:spacing w:after="10" w:line="240" w:lineRule="auto"/>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10" w:line="240" w:lineRule="auto"/>
        <w:ind w:left="360"/>
        <w:jc w:val="both"/>
        <w:rPr>
          <w:rFonts w:ascii="Arial" w:hAnsi="Arial" w:cs="Arial"/>
          <w:color w:val="000000"/>
          <w:sz w:val="24"/>
          <w:szCs w:val="24"/>
        </w:rPr>
      </w:pPr>
      <w:r w:rsidRPr="00E13186">
        <w:rPr>
          <w:rFonts w:ascii="Arial" w:hAnsi="Arial" w:cs="Arial"/>
          <w:color w:val="000000"/>
          <w:sz w:val="24"/>
          <w:szCs w:val="24"/>
        </w:rPr>
        <w:t>The Governors wish to emphasise that violence, threatening behaviour or abuse by pupils or Parents</w:t>
      </w:r>
      <w:r>
        <w:rPr>
          <w:rFonts w:ascii="Arial" w:hAnsi="Arial" w:cs="Arial"/>
          <w:color w:val="000000"/>
          <w:sz w:val="24"/>
          <w:szCs w:val="24"/>
        </w:rPr>
        <w:t>/Carers towards the school’s s</w:t>
      </w:r>
      <w:r w:rsidRPr="00E13186">
        <w:rPr>
          <w:rFonts w:ascii="Arial" w:hAnsi="Arial" w:cs="Arial"/>
          <w:color w:val="000000"/>
          <w:sz w:val="24"/>
          <w:szCs w:val="24"/>
        </w:rPr>
        <w:t>taff will not be tolerated. If a Parent/Carer does not conduct himself/herself properly, the school may ban them from the school premises and, if the Parent/Carer continues to cause disturbance, he or she may be liable to prosecution.</w:t>
      </w:r>
    </w:p>
    <w:p w:rsidR="00BE046C" w:rsidRPr="00E13186" w:rsidRDefault="00BE046C" w:rsidP="00BE046C">
      <w:pPr>
        <w:autoSpaceDE w:val="0"/>
        <w:autoSpaceDN w:val="0"/>
        <w:adjustRightInd w:val="0"/>
        <w:spacing w:after="10" w:line="240" w:lineRule="auto"/>
        <w:ind w:left="-360" w:firstLine="60"/>
        <w:jc w:val="both"/>
        <w:rPr>
          <w:rFonts w:ascii="Arial" w:hAnsi="Arial" w:cs="Arial"/>
          <w:color w:val="000000"/>
          <w:sz w:val="24"/>
          <w:szCs w:val="24"/>
        </w:rPr>
      </w:pPr>
    </w:p>
    <w:p w:rsidR="00BE046C" w:rsidRPr="00E13186" w:rsidRDefault="00BE046C" w:rsidP="00BE046C">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E13186">
        <w:rPr>
          <w:rFonts w:ascii="Arial" w:hAnsi="Arial" w:cs="Arial"/>
          <w:color w:val="000000"/>
          <w:sz w:val="24"/>
          <w:szCs w:val="24"/>
        </w:rPr>
        <w:t xml:space="preserve">The Governors expect the </w:t>
      </w:r>
      <w:proofErr w:type="spellStart"/>
      <w:r w:rsidRPr="00E13186">
        <w:rPr>
          <w:rFonts w:ascii="Arial" w:hAnsi="Arial" w:cs="Arial"/>
          <w:color w:val="000000"/>
          <w:sz w:val="24"/>
          <w:szCs w:val="24"/>
        </w:rPr>
        <w:t>Headteacher</w:t>
      </w:r>
      <w:proofErr w:type="spellEnd"/>
      <w:r w:rsidRPr="00E13186">
        <w:rPr>
          <w:rFonts w:ascii="Arial" w:hAnsi="Arial" w:cs="Arial"/>
          <w:color w:val="000000"/>
          <w:sz w:val="24"/>
          <w:szCs w:val="24"/>
        </w:rPr>
        <w:t xml:space="preserve"> to include guidance </w:t>
      </w:r>
      <w:r>
        <w:rPr>
          <w:rFonts w:ascii="Arial" w:hAnsi="Arial" w:cs="Arial"/>
          <w:color w:val="000000"/>
          <w:sz w:val="24"/>
          <w:szCs w:val="24"/>
        </w:rPr>
        <w:t>and clarification for s</w:t>
      </w:r>
      <w:r w:rsidRPr="00E13186">
        <w:rPr>
          <w:rFonts w:ascii="Arial" w:hAnsi="Arial" w:cs="Arial"/>
          <w:color w:val="000000"/>
          <w:sz w:val="24"/>
          <w:szCs w:val="24"/>
        </w:rPr>
        <w:t>taff on their powers to search (for banned items), to use of reasonable force (make physical contact with children), and to discipline pupils for misbehaviour outside school (including notifying the police) witnessed by a member of</w:t>
      </w:r>
      <w:r>
        <w:rPr>
          <w:rFonts w:ascii="Arial" w:hAnsi="Arial" w:cs="Arial"/>
          <w:color w:val="000000"/>
          <w:sz w:val="24"/>
          <w:szCs w:val="24"/>
        </w:rPr>
        <w:t xml:space="preserve"> s</w:t>
      </w:r>
      <w:r w:rsidRPr="00E13186">
        <w:rPr>
          <w:rFonts w:ascii="Arial" w:hAnsi="Arial" w:cs="Arial"/>
          <w:color w:val="000000"/>
          <w:sz w:val="24"/>
          <w:szCs w:val="24"/>
        </w:rPr>
        <w:t>taff or reported to school when:</w:t>
      </w:r>
    </w:p>
    <w:p w:rsidR="00BE046C" w:rsidRPr="00E13186" w:rsidRDefault="00BE046C" w:rsidP="00BE046C">
      <w:pPr>
        <w:autoSpaceDE w:val="0"/>
        <w:autoSpaceDN w:val="0"/>
        <w:adjustRightInd w:val="0"/>
        <w:spacing w:after="0" w:line="240" w:lineRule="auto"/>
        <w:jc w:val="both"/>
        <w:rPr>
          <w:rFonts w:ascii="Arial" w:hAnsi="Arial" w:cs="Arial"/>
          <w:color w:val="000000"/>
          <w:sz w:val="24"/>
          <w:szCs w:val="24"/>
        </w:rPr>
      </w:pPr>
    </w:p>
    <w:p w:rsidR="00BE046C" w:rsidRPr="00E13186" w:rsidRDefault="00BE046C" w:rsidP="00BE046C">
      <w:pPr>
        <w:pStyle w:val="ListParagraph"/>
        <w:numPr>
          <w:ilvl w:val="1"/>
          <w:numId w:val="8"/>
        </w:num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Taking part in school organised or related activity</w:t>
      </w:r>
    </w:p>
    <w:p w:rsidR="00BE046C" w:rsidRPr="00E13186" w:rsidRDefault="00BE046C" w:rsidP="00BE046C">
      <w:pPr>
        <w:pStyle w:val="ListParagraph"/>
        <w:numPr>
          <w:ilvl w:val="1"/>
          <w:numId w:val="8"/>
        </w:num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Travelling to or from school</w:t>
      </w:r>
    </w:p>
    <w:p w:rsidR="00BE046C" w:rsidRPr="00E13186" w:rsidRDefault="00BE046C" w:rsidP="00BE046C">
      <w:pPr>
        <w:pStyle w:val="ListParagraph"/>
        <w:numPr>
          <w:ilvl w:val="1"/>
          <w:numId w:val="8"/>
        </w:numPr>
        <w:autoSpaceDE w:val="0"/>
        <w:autoSpaceDN w:val="0"/>
        <w:adjustRightInd w:val="0"/>
        <w:spacing w:after="0" w:line="240" w:lineRule="auto"/>
        <w:jc w:val="both"/>
        <w:rPr>
          <w:rFonts w:ascii="Arial" w:hAnsi="Arial" w:cs="Arial"/>
          <w:color w:val="000000"/>
          <w:sz w:val="24"/>
          <w:szCs w:val="24"/>
        </w:rPr>
      </w:pPr>
      <w:r w:rsidRPr="00E13186">
        <w:rPr>
          <w:rFonts w:ascii="Arial" w:hAnsi="Arial" w:cs="Arial"/>
          <w:color w:val="000000"/>
          <w:sz w:val="24"/>
          <w:szCs w:val="24"/>
        </w:rPr>
        <w:t>Wearing school uniform or in some other way identifiable as a pupil</w:t>
      </w:r>
    </w:p>
    <w:p w:rsidR="00BE046C" w:rsidRPr="004F5523" w:rsidRDefault="00BE046C" w:rsidP="00BE046C">
      <w:pPr>
        <w:autoSpaceDE w:val="0"/>
        <w:autoSpaceDN w:val="0"/>
        <w:adjustRightInd w:val="0"/>
        <w:spacing w:after="0" w:line="240" w:lineRule="auto"/>
        <w:jc w:val="both"/>
        <w:rPr>
          <w:rFonts w:ascii="Comic Sans MS" w:hAnsi="Comic Sans MS" w:cs="Arial"/>
          <w:color w:val="000000"/>
          <w:sz w:val="24"/>
          <w:szCs w:val="24"/>
        </w:rPr>
      </w:pPr>
      <w:r w:rsidRPr="004F5523">
        <w:rPr>
          <w:rFonts w:ascii="Comic Sans MS" w:hAnsi="Comic Sans MS" w:cs="Arial"/>
          <w:color w:val="000000"/>
          <w:sz w:val="24"/>
          <w:szCs w:val="24"/>
        </w:rPr>
        <w:t xml:space="preserve"> </w:t>
      </w:r>
    </w:p>
    <w:p w:rsidR="00403E96" w:rsidRDefault="00797CCB" w:rsidP="00931DB0">
      <w:pPr>
        <w:spacing w:after="0"/>
        <w:ind w:left="-540" w:right="-35"/>
        <w:rPr>
          <w:rFonts w:ascii="Comic Sans MS" w:hAnsi="Comic Sans MS" w:cs="Tahoma"/>
        </w:rPr>
      </w:pPr>
      <w:r>
        <w:rPr>
          <w:rFonts w:ascii="Comic Sans MS" w:hAnsi="Comic Sans MS" w:cs="Tahoma"/>
        </w:rPr>
        <w:t xml:space="preserve">Signed : </w:t>
      </w:r>
      <w:r w:rsidR="00BE16B2">
        <w:rPr>
          <w:rFonts w:ascii="Comic Sans MS" w:hAnsi="Comic Sans MS" w:cs="Tahoma"/>
        </w:rPr>
        <w:t>S Phillips</w:t>
      </w:r>
    </w:p>
    <w:p w:rsidR="00797CCB" w:rsidRDefault="00797CCB" w:rsidP="00931DB0">
      <w:pPr>
        <w:spacing w:after="0"/>
        <w:ind w:left="-540" w:right="-35"/>
        <w:rPr>
          <w:rFonts w:ascii="Comic Sans MS" w:hAnsi="Comic Sans MS" w:cs="Tahoma"/>
        </w:rPr>
      </w:pPr>
    </w:p>
    <w:p w:rsidR="00797CCB" w:rsidRDefault="00797CCB" w:rsidP="00931DB0">
      <w:pPr>
        <w:spacing w:after="0"/>
        <w:ind w:left="-540" w:right="-35"/>
        <w:rPr>
          <w:rFonts w:ascii="Comic Sans MS" w:hAnsi="Comic Sans MS" w:cs="Tahoma"/>
        </w:rPr>
      </w:pPr>
      <w:r>
        <w:rPr>
          <w:rFonts w:ascii="Comic Sans MS" w:hAnsi="Comic Sans MS" w:cs="Tahoma"/>
        </w:rPr>
        <w:t>Date:    23</w:t>
      </w:r>
      <w:r w:rsidRPr="00797CCB">
        <w:rPr>
          <w:rFonts w:ascii="Comic Sans MS" w:hAnsi="Comic Sans MS" w:cs="Tahoma"/>
          <w:vertAlign w:val="superscript"/>
        </w:rPr>
        <w:t>rd</w:t>
      </w:r>
      <w:r>
        <w:rPr>
          <w:rFonts w:ascii="Comic Sans MS" w:hAnsi="Comic Sans MS" w:cs="Tahoma"/>
        </w:rPr>
        <w:t xml:space="preserve"> March 2017</w:t>
      </w:r>
    </w:p>
    <w:p w:rsidR="00797CCB" w:rsidRDefault="00797CCB" w:rsidP="00931DB0">
      <w:pPr>
        <w:spacing w:after="0"/>
        <w:ind w:left="-540" w:right="-35"/>
        <w:rPr>
          <w:rFonts w:ascii="Comic Sans MS" w:hAnsi="Comic Sans MS" w:cs="Tahoma"/>
        </w:rPr>
      </w:pPr>
    </w:p>
    <w:p w:rsidR="00797CCB" w:rsidRDefault="00797CCB" w:rsidP="00931DB0">
      <w:pPr>
        <w:spacing w:after="0"/>
        <w:ind w:left="-540" w:right="-35"/>
        <w:rPr>
          <w:rFonts w:ascii="Comic Sans MS" w:hAnsi="Comic Sans MS" w:cs="Tahoma"/>
        </w:rPr>
      </w:pPr>
      <w:r>
        <w:rPr>
          <w:rFonts w:ascii="Comic Sans MS" w:hAnsi="Comic Sans MS" w:cs="Tahoma"/>
        </w:rPr>
        <w:t>Review date: March 2018</w:t>
      </w:r>
    </w:p>
    <w:sectPr w:rsidR="00797CCB" w:rsidSect="001D3E0D">
      <w:footerReference w:type="default" r:id="rId10"/>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C4" w:rsidRDefault="00355BC4" w:rsidP="00575B86">
      <w:pPr>
        <w:spacing w:after="0" w:line="240" w:lineRule="auto"/>
      </w:pPr>
      <w:r>
        <w:separator/>
      </w:r>
    </w:p>
  </w:endnote>
  <w:endnote w:type="continuationSeparator" w:id="0">
    <w:p w:rsidR="00355BC4" w:rsidRDefault="00355BC4"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rsidP="005253B5">
    <w:pPr>
      <w:pStyle w:val="Footer"/>
      <w:tabs>
        <w:tab w:val="clear" w:pos="4513"/>
        <w:tab w:val="clear" w:pos="9026"/>
        <w:tab w:val="left" w:pos="2565"/>
        <w:tab w:val="left" w:pos="4515"/>
        <w:tab w:val="left" w:pos="5100"/>
        <w:tab w:val="left" w:pos="5430"/>
        <w:tab w:val="left" w:pos="7455"/>
      </w:tabs>
    </w:pPr>
    <w:r>
      <w:t xml:space="preserve">                   </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C4" w:rsidRDefault="00355BC4" w:rsidP="00575B86">
      <w:pPr>
        <w:spacing w:after="0" w:line="240" w:lineRule="auto"/>
      </w:pPr>
      <w:r>
        <w:separator/>
      </w:r>
    </w:p>
  </w:footnote>
  <w:footnote w:type="continuationSeparator" w:id="0">
    <w:p w:rsidR="00355BC4" w:rsidRDefault="00355BC4"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66C789F"/>
    <w:multiLevelType w:val="singleLevel"/>
    <w:tmpl w:val="5FB2C7E4"/>
    <w:lvl w:ilvl="0">
      <w:start w:val="1"/>
      <w:numFmt w:val="decimal"/>
      <w:lvlText w:val="%1."/>
      <w:legacy w:legacy="1" w:legacySpace="0" w:legacyIndent="283"/>
      <w:lvlJc w:val="left"/>
      <w:pPr>
        <w:ind w:left="283" w:hanging="283"/>
      </w:pPr>
    </w:lvl>
  </w:abstractNum>
  <w:abstractNum w:abstractNumId="3">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64306"/>
    <w:multiLevelType w:val="hybridMultilevel"/>
    <w:tmpl w:val="DF6E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253BB"/>
    <w:multiLevelType w:val="hybridMultilevel"/>
    <w:tmpl w:val="4B30C430"/>
    <w:lvl w:ilvl="0" w:tplc="7FA094E2">
      <w:start w:val="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6B638C"/>
    <w:rsid w:val="0000633A"/>
    <w:rsid w:val="000164E2"/>
    <w:rsid w:val="000221BD"/>
    <w:rsid w:val="0003498A"/>
    <w:rsid w:val="00035163"/>
    <w:rsid w:val="0004778A"/>
    <w:rsid w:val="00067000"/>
    <w:rsid w:val="000677CB"/>
    <w:rsid w:val="00071053"/>
    <w:rsid w:val="00086179"/>
    <w:rsid w:val="00093617"/>
    <w:rsid w:val="00095EB3"/>
    <w:rsid w:val="00096242"/>
    <w:rsid w:val="00096E7B"/>
    <w:rsid w:val="000B6346"/>
    <w:rsid w:val="000C32F1"/>
    <w:rsid w:val="00124A27"/>
    <w:rsid w:val="00166BB3"/>
    <w:rsid w:val="00182654"/>
    <w:rsid w:val="00183D7A"/>
    <w:rsid w:val="0019392E"/>
    <w:rsid w:val="0019395F"/>
    <w:rsid w:val="001A4E18"/>
    <w:rsid w:val="001D3E0D"/>
    <w:rsid w:val="001D681D"/>
    <w:rsid w:val="001E47B1"/>
    <w:rsid w:val="002272CA"/>
    <w:rsid w:val="00257022"/>
    <w:rsid w:val="00273D8B"/>
    <w:rsid w:val="002877A2"/>
    <w:rsid w:val="00291F4C"/>
    <w:rsid w:val="002B3098"/>
    <w:rsid w:val="002B6E94"/>
    <w:rsid w:val="00315029"/>
    <w:rsid w:val="003161A6"/>
    <w:rsid w:val="00334DBE"/>
    <w:rsid w:val="00335BC4"/>
    <w:rsid w:val="00345586"/>
    <w:rsid w:val="0034597D"/>
    <w:rsid w:val="00353EBD"/>
    <w:rsid w:val="00355BC4"/>
    <w:rsid w:val="00361BE7"/>
    <w:rsid w:val="00365998"/>
    <w:rsid w:val="003D6406"/>
    <w:rsid w:val="003D6D55"/>
    <w:rsid w:val="00403E96"/>
    <w:rsid w:val="004104C3"/>
    <w:rsid w:val="004655BA"/>
    <w:rsid w:val="00470616"/>
    <w:rsid w:val="00470F3D"/>
    <w:rsid w:val="00475B67"/>
    <w:rsid w:val="004B0E0E"/>
    <w:rsid w:val="004D271C"/>
    <w:rsid w:val="004E1009"/>
    <w:rsid w:val="004E4915"/>
    <w:rsid w:val="004E73FB"/>
    <w:rsid w:val="004F3367"/>
    <w:rsid w:val="005218DA"/>
    <w:rsid w:val="005253B5"/>
    <w:rsid w:val="00530615"/>
    <w:rsid w:val="00534B88"/>
    <w:rsid w:val="00540A1D"/>
    <w:rsid w:val="00544783"/>
    <w:rsid w:val="00555443"/>
    <w:rsid w:val="00575B86"/>
    <w:rsid w:val="0057691D"/>
    <w:rsid w:val="005A68C1"/>
    <w:rsid w:val="005C6F88"/>
    <w:rsid w:val="005E49B2"/>
    <w:rsid w:val="005F7D2D"/>
    <w:rsid w:val="00603807"/>
    <w:rsid w:val="00606F31"/>
    <w:rsid w:val="00614817"/>
    <w:rsid w:val="00622BAB"/>
    <w:rsid w:val="0063399B"/>
    <w:rsid w:val="00683820"/>
    <w:rsid w:val="00686D63"/>
    <w:rsid w:val="006A1067"/>
    <w:rsid w:val="006A1D4B"/>
    <w:rsid w:val="006B638C"/>
    <w:rsid w:val="006D1489"/>
    <w:rsid w:val="006D50AA"/>
    <w:rsid w:val="00706FAC"/>
    <w:rsid w:val="00713382"/>
    <w:rsid w:val="00732CE6"/>
    <w:rsid w:val="0074078D"/>
    <w:rsid w:val="007533BF"/>
    <w:rsid w:val="00755EA6"/>
    <w:rsid w:val="00797CCB"/>
    <w:rsid w:val="007A2C88"/>
    <w:rsid w:val="007B1763"/>
    <w:rsid w:val="008062C5"/>
    <w:rsid w:val="00823AF7"/>
    <w:rsid w:val="00823D51"/>
    <w:rsid w:val="0082555E"/>
    <w:rsid w:val="00851EE6"/>
    <w:rsid w:val="00856477"/>
    <w:rsid w:val="00870476"/>
    <w:rsid w:val="00876B7E"/>
    <w:rsid w:val="008819B4"/>
    <w:rsid w:val="008972F6"/>
    <w:rsid w:val="008B4D75"/>
    <w:rsid w:val="008D2371"/>
    <w:rsid w:val="008D562A"/>
    <w:rsid w:val="008E16E6"/>
    <w:rsid w:val="008E647F"/>
    <w:rsid w:val="008F76DC"/>
    <w:rsid w:val="00903EFF"/>
    <w:rsid w:val="00906537"/>
    <w:rsid w:val="0093136F"/>
    <w:rsid w:val="00931DB0"/>
    <w:rsid w:val="00936589"/>
    <w:rsid w:val="00937F68"/>
    <w:rsid w:val="00952621"/>
    <w:rsid w:val="00956A57"/>
    <w:rsid w:val="0097037F"/>
    <w:rsid w:val="00984037"/>
    <w:rsid w:val="00984062"/>
    <w:rsid w:val="009B0A06"/>
    <w:rsid w:val="009F4A9F"/>
    <w:rsid w:val="00A007FE"/>
    <w:rsid w:val="00A028C4"/>
    <w:rsid w:val="00A236A5"/>
    <w:rsid w:val="00A26921"/>
    <w:rsid w:val="00A270FE"/>
    <w:rsid w:val="00A3466D"/>
    <w:rsid w:val="00A47A2F"/>
    <w:rsid w:val="00A73AAB"/>
    <w:rsid w:val="00A90F5B"/>
    <w:rsid w:val="00AA0D7A"/>
    <w:rsid w:val="00AA2C87"/>
    <w:rsid w:val="00AA6D09"/>
    <w:rsid w:val="00AB449D"/>
    <w:rsid w:val="00AD2026"/>
    <w:rsid w:val="00AE123A"/>
    <w:rsid w:val="00AE328B"/>
    <w:rsid w:val="00AE678B"/>
    <w:rsid w:val="00AE7E05"/>
    <w:rsid w:val="00B24B0F"/>
    <w:rsid w:val="00B26BE2"/>
    <w:rsid w:val="00B92D86"/>
    <w:rsid w:val="00BB342B"/>
    <w:rsid w:val="00BC54AF"/>
    <w:rsid w:val="00BE046C"/>
    <w:rsid w:val="00BE16B2"/>
    <w:rsid w:val="00BF2A45"/>
    <w:rsid w:val="00BF3F14"/>
    <w:rsid w:val="00BF764E"/>
    <w:rsid w:val="00C12B8E"/>
    <w:rsid w:val="00C22825"/>
    <w:rsid w:val="00C51B9F"/>
    <w:rsid w:val="00C73BA7"/>
    <w:rsid w:val="00CB1335"/>
    <w:rsid w:val="00CB2307"/>
    <w:rsid w:val="00CC5AA2"/>
    <w:rsid w:val="00CE54C7"/>
    <w:rsid w:val="00CF046D"/>
    <w:rsid w:val="00D037D0"/>
    <w:rsid w:val="00D14844"/>
    <w:rsid w:val="00D32489"/>
    <w:rsid w:val="00D66AED"/>
    <w:rsid w:val="00D86B26"/>
    <w:rsid w:val="00D9329E"/>
    <w:rsid w:val="00DD6479"/>
    <w:rsid w:val="00E13CFC"/>
    <w:rsid w:val="00E21F40"/>
    <w:rsid w:val="00E248B1"/>
    <w:rsid w:val="00E43683"/>
    <w:rsid w:val="00E57FB2"/>
    <w:rsid w:val="00E60352"/>
    <w:rsid w:val="00E742C5"/>
    <w:rsid w:val="00E77FE8"/>
    <w:rsid w:val="00E854B7"/>
    <w:rsid w:val="00E85C90"/>
    <w:rsid w:val="00E969CB"/>
    <w:rsid w:val="00EA1CE2"/>
    <w:rsid w:val="00EA44B3"/>
    <w:rsid w:val="00EE6818"/>
    <w:rsid w:val="00EF19B9"/>
    <w:rsid w:val="00F75CC8"/>
    <w:rsid w:val="00F83F18"/>
    <w:rsid w:val="00F90E95"/>
    <w:rsid w:val="00FC5FE6"/>
    <w:rsid w:val="00FC6586"/>
    <w:rsid w:val="00FC7D0C"/>
    <w:rsid w:val="00FD007C"/>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table" w:styleId="TableGrid">
    <w:name w:val="Table Grid"/>
    <w:basedOn w:val="TableNormal"/>
    <w:uiPriority w:val="59"/>
    <w:rsid w:val="00BF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5BC4"/>
    <w:rPr>
      <w:rFonts w:ascii="Arial" w:hAnsi="Arial"/>
      <w:szCs w:val="22"/>
      <w:lang w:eastAsia="en-US"/>
    </w:rPr>
  </w:style>
  <w:style w:type="paragraph" w:customStyle="1" w:styleId="Default">
    <w:name w:val="Default"/>
    <w:rsid w:val="00BE046C"/>
    <w:pPr>
      <w:autoSpaceDE w:val="0"/>
      <w:autoSpaceDN w:val="0"/>
      <w:adjustRightInd w:val="0"/>
    </w:pPr>
    <w:rPr>
      <w:rFonts w:ascii="Times New Roman" w:eastAsiaTheme="minorHAnsi" w:hAnsi="Times New Roman"/>
      <w:color w:val="000000"/>
      <w:sz w:val="24"/>
      <w:szCs w:val="24"/>
      <w:lang w:eastAsia="en-US"/>
    </w:rPr>
  </w:style>
  <w:style w:type="paragraph" w:styleId="Quote">
    <w:name w:val="Quote"/>
    <w:basedOn w:val="Normal"/>
    <w:next w:val="Normal"/>
    <w:link w:val="QuoteChar"/>
    <w:uiPriority w:val="29"/>
    <w:qFormat/>
    <w:rsid w:val="00BE046C"/>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BE046C"/>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F9C7-B7ED-4F83-9B15-22FEDB0F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3</cp:revision>
  <cp:lastPrinted>2017-03-22T12:27:00Z</cp:lastPrinted>
  <dcterms:created xsi:type="dcterms:W3CDTF">2017-03-22T12:28:00Z</dcterms:created>
  <dcterms:modified xsi:type="dcterms:W3CDTF">2017-03-22T12:28:00Z</dcterms:modified>
</cp:coreProperties>
</file>